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8C" w:rsidRDefault="00A1078C">
      <w:pPr>
        <w:jc w:val="center"/>
      </w:pPr>
      <w:r>
        <w:t>Minutes of Executive Committee Meeting of December 3, 2010</w:t>
      </w:r>
    </w:p>
    <w:p w:rsidR="00A1078C" w:rsidRDefault="00A1078C">
      <w:pPr>
        <w:jc w:val="center"/>
      </w:pPr>
      <w:r>
        <w:t>Sustainable Futures Section</w:t>
      </w:r>
    </w:p>
    <w:p w:rsidR="00A1078C" w:rsidRDefault="00A1078C">
      <w:pPr>
        <w:jc w:val="center"/>
      </w:pPr>
      <w:r>
        <w:t>Oregon State Bar</w:t>
      </w:r>
    </w:p>
    <w:p w:rsidR="00A1078C" w:rsidRDefault="00A1078C"/>
    <w:p w:rsidR="00A1078C" w:rsidRDefault="00A1078C">
      <w:r>
        <w:t>Attending:  James Kennedy (Chair), Robin Bellanca Seifried (Treasurer), Diane Henkels (legislative contact), Dick Roy, Michelle Slater, Dallas DeLuca (Secretary), Jennifer Gates, Pat Neill, Rod Wegener (</w:t>
      </w:r>
      <w:proofErr w:type="spellStart"/>
      <w:r>
        <w:t>OSB</w:t>
      </w:r>
      <w:proofErr w:type="spellEnd"/>
      <w:r>
        <w:t xml:space="preserve"> liaison), Amie Jamieson and J. Charles Griggs (member).</w:t>
      </w:r>
    </w:p>
    <w:p w:rsidR="00A1078C" w:rsidRDefault="00A1078C"/>
    <w:p w:rsidR="00A1078C" w:rsidRDefault="00A1078C">
      <w:r>
        <w:t>Excused:  Ellen Grover</w:t>
      </w:r>
    </w:p>
    <w:p w:rsidR="00A1078C" w:rsidRDefault="00A1078C"/>
    <w:p w:rsidR="00A1078C" w:rsidRDefault="00A1078C">
      <w:r>
        <w:t>1.</w:t>
      </w:r>
      <w:r>
        <w:tab/>
      </w:r>
      <w:r>
        <w:rPr>
          <w:b/>
          <w:u w:val="single"/>
        </w:rPr>
        <w:t>Opening Remarks</w:t>
      </w:r>
      <w:r>
        <w:t xml:space="preserve"> – Jim</w:t>
      </w:r>
    </w:p>
    <w:p w:rsidR="00A1078C" w:rsidRDefault="00A1078C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Review of Dick Roy’s award from last night’s </w:t>
      </w:r>
      <w:proofErr w:type="spellStart"/>
      <w:r>
        <w:t>OSB</w:t>
      </w:r>
      <w:proofErr w:type="spellEnd"/>
      <w:r>
        <w:t xml:space="preserve"> Board of Governors’ dinner.  The section received favorable comments and section award winners were mentioned.</w:t>
      </w:r>
    </w:p>
    <w:p w:rsidR="00A1078C" w:rsidRDefault="00A1078C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Diane will serve on </w:t>
      </w:r>
      <w:proofErr w:type="spellStart"/>
      <w:r>
        <w:t>OSB</w:t>
      </w:r>
      <w:proofErr w:type="spellEnd"/>
      <w:r>
        <w:t xml:space="preserve"> task force to study the Danny Lang proposal to propose to the Oregon legislature an amendment to a statute concerning appearing before the court on a criminal charge.  We need an alternate to Diane.</w:t>
      </w:r>
    </w:p>
    <w:p w:rsidR="00A1078C" w:rsidRDefault="00A1078C">
      <w:pPr>
        <w:tabs>
          <w:tab w:val="left" w:pos="720"/>
        </w:tabs>
        <w:ind w:left="1440" w:hanging="1440"/>
      </w:pPr>
    </w:p>
    <w:p w:rsidR="00A1078C" w:rsidRDefault="00A1078C">
      <w:pPr>
        <w:ind w:left="720" w:hanging="720"/>
      </w:pPr>
      <w:r>
        <w:t>2.</w:t>
      </w:r>
      <w:r>
        <w:tab/>
      </w:r>
      <w:r>
        <w:rPr>
          <w:b/>
          <w:u w:val="single"/>
        </w:rPr>
        <w:t>Approve Minutes of November 2, 2010 Executive Committee Meeting</w:t>
      </w:r>
    </w:p>
    <w:p w:rsidR="00A1078C" w:rsidRDefault="00A1078C">
      <w:pPr>
        <w:ind w:left="720" w:hanging="720"/>
      </w:pPr>
      <w:r>
        <w:tab/>
      </w:r>
      <w:proofErr w:type="gramStart"/>
      <w:r>
        <w:t>Approved.</w:t>
      </w:r>
      <w:proofErr w:type="gramEnd"/>
    </w:p>
    <w:p w:rsidR="00A1078C" w:rsidRDefault="00A1078C">
      <w:pPr>
        <w:ind w:left="720" w:hanging="720"/>
      </w:pPr>
    </w:p>
    <w:p w:rsidR="00A1078C" w:rsidRDefault="00A1078C">
      <w:pPr>
        <w:ind w:left="720" w:hanging="720"/>
      </w:pPr>
      <w:r>
        <w:t>3.</w:t>
      </w:r>
      <w:r>
        <w:tab/>
      </w:r>
      <w:r>
        <w:rPr>
          <w:b/>
          <w:u w:val="single"/>
        </w:rPr>
        <w:t>Membership Development Activities</w:t>
      </w:r>
      <w:r>
        <w:t xml:space="preserve"> – Dick</w:t>
      </w:r>
    </w:p>
    <w:p w:rsidR="00A1078C" w:rsidRDefault="00A1078C">
      <w:pPr>
        <w:tabs>
          <w:tab w:val="left" w:pos="720"/>
        </w:tabs>
        <w:ind w:left="1440" w:hanging="1530"/>
      </w:pPr>
      <w:r>
        <w:tab/>
      </w:r>
      <w:r>
        <w:sym w:font="Symbol" w:char="F0B7"/>
      </w:r>
      <w:r>
        <w:tab/>
        <w:t>Dick reported that our committee contacted people at over 30 firms to recruit additional members, per the plan discussed at last month’s meeting.</w:t>
      </w:r>
    </w:p>
    <w:p w:rsidR="00A1078C" w:rsidRDefault="00A1078C">
      <w:pPr>
        <w:ind w:left="720" w:hanging="720"/>
      </w:pPr>
    </w:p>
    <w:p w:rsidR="00A1078C" w:rsidRDefault="00A1078C">
      <w:pPr>
        <w:ind w:left="720" w:hanging="720"/>
      </w:pPr>
      <w:r>
        <w:t>4.</w:t>
      </w:r>
      <w:r>
        <w:tab/>
      </w:r>
      <w:r>
        <w:rPr>
          <w:b/>
          <w:u w:val="single"/>
        </w:rPr>
        <w:t>Discussion of Section Role in 2011 Legislative Session</w:t>
      </w:r>
      <w:r>
        <w:t xml:space="preserve"> – Diane</w:t>
      </w:r>
    </w:p>
    <w:p w:rsidR="00A1078C" w:rsidRDefault="00A1078C" w:rsidP="00A1078C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 xml:space="preserve">Ms. Greene from </w:t>
      </w:r>
      <w:proofErr w:type="spellStart"/>
      <w:r>
        <w:t>OSB</w:t>
      </w:r>
      <w:proofErr w:type="spellEnd"/>
      <w:r>
        <w:t xml:space="preserve"> will send list of bills proposed to legislature that might relate to the Sustainable Future section.  We can decide from the list which bills to track, with assistance from </w:t>
      </w:r>
      <w:proofErr w:type="spellStart"/>
      <w:r>
        <w:t>OSB</w:t>
      </w:r>
      <w:proofErr w:type="spellEnd"/>
      <w:r>
        <w:t xml:space="preserve">.  We can decide then if we want to volunteer to provide information to </w:t>
      </w:r>
      <w:proofErr w:type="gramStart"/>
      <w:r>
        <w:t>Bar</w:t>
      </w:r>
      <w:proofErr w:type="gramEnd"/>
      <w:r>
        <w:t xml:space="preserve"> or legislature on proposed bills.  Likely that involvement, if any, will start after January 7.</w:t>
      </w:r>
      <w:r w:rsidRPr="00A1078C">
        <w:t xml:space="preserve"> </w:t>
      </w:r>
    </w:p>
    <w:p w:rsidR="00A1078C" w:rsidRDefault="00A1078C" w:rsidP="00A1078C">
      <w:pPr>
        <w:tabs>
          <w:tab w:val="left" w:pos="720"/>
        </w:tabs>
        <w:ind w:left="1440" w:hanging="1530"/>
      </w:pPr>
      <w:r>
        <w:tab/>
      </w:r>
      <w:r>
        <w:sym w:font="Symbol" w:char="F0B7"/>
      </w:r>
      <w:r>
        <w:tab/>
        <w:t xml:space="preserve">Diane, Jennifer and Jim have worked with </w:t>
      </w:r>
      <w:proofErr w:type="spellStart"/>
      <w:r>
        <w:t>OSB</w:t>
      </w:r>
      <w:proofErr w:type="spellEnd"/>
      <w:r>
        <w:t xml:space="preserve"> legislative tracking process before.</w:t>
      </w:r>
    </w:p>
    <w:p w:rsidR="00A1078C" w:rsidRDefault="00A1078C" w:rsidP="00A1078C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It was discussed whether we need legislative subcommittee with rules on how to decide on what bills to focus on.</w:t>
      </w:r>
    </w:p>
    <w:p w:rsidR="00A1078C" w:rsidRDefault="00A1078C">
      <w:pPr>
        <w:tabs>
          <w:tab w:val="left" w:pos="720"/>
        </w:tabs>
        <w:ind w:left="1440" w:hanging="1440"/>
      </w:pPr>
      <w:r>
        <w:tab/>
      </w:r>
      <w:r>
        <w:sym w:font="Symbol" w:char="F0B7"/>
      </w:r>
      <w:r>
        <w:tab/>
        <w:t>Jim agreed to wait to see list of bills before deciding how to participate.</w:t>
      </w:r>
    </w:p>
    <w:p w:rsidR="00A1078C" w:rsidRDefault="00A1078C">
      <w:pPr>
        <w:ind w:left="1440" w:hanging="720"/>
      </w:pPr>
    </w:p>
    <w:p w:rsidR="00A1078C" w:rsidRDefault="00A1078C">
      <w:r>
        <w:t>5.</w:t>
      </w:r>
      <w:r>
        <w:tab/>
      </w:r>
      <w:r>
        <w:rPr>
          <w:b/>
          <w:u w:val="single"/>
        </w:rPr>
        <w:t>Newsletter</w:t>
      </w:r>
      <w:r>
        <w:t xml:space="preserve"> – Michelle</w:t>
      </w:r>
    </w:p>
    <w:p w:rsidR="00A1078C" w:rsidRDefault="00A1078C">
      <w:pPr>
        <w:tabs>
          <w:tab w:val="left" w:pos="720"/>
        </w:tabs>
        <w:ind w:left="1350" w:hanging="1350"/>
      </w:pPr>
      <w:r>
        <w:tab/>
      </w:r>
      <w:r>
        <w:sym w:font="Symbol" w:char="F0B7"/>
      </w:r>
      <w:r>
        <w:tab/>
        <w:t>Michelle reported that all articles, at least first draft, received.  Michelle reviewed all articles.</w:t>
      </w:r>
    </w:p>
    <w:p w:rsidR="00A1078C" w:rsidRDefault="00A1078C">
      <w:pPr>
        <w:tabs>
          <w:tab w:val="left" w:pos="720"/>
        </w:tabs>
        <w:ind w:left="1350" w:hanging="1350"/>
      </w:pPr>
      <w:r>
        <w:tab/>
      </w:r>
      <w:r>
        <w:sym w:font="Symbol" w:char="F0B7"/>
      </w:r>
      <w:r>
        <w:tab/>
        <w:t>Diane noted that there was a presentation at Lewis &amp; Clark recently on use of the precautionary</w:t>
      </w:r>
      <w:r w:rsidRPr="00A1078C">
        <w:t xml:space="preserve"> </w:t>
      </w:r>
      <w:r>
        <w:t>principle, a topic in the upcoming newsletter, in Europe.</w:t>
      </w:r>
    </w:p>
    <w:p w:rsidR="00A1078C" w:rsidRDefault="00A1078C">
      <w:pPr>
        <w:tabs>
          <w:tab w:val="left" w:pos="720"/>
        </w:tabs>
        <w:ind w:left="1350" w:hanging="1350"/>
      </w:pPr>
    </w:p>
    <w:p w:rsidR="00A1078C" w:rsidRDefault="00A1078C">
      <w:pPr>
        <w:tabs>
          <w:tab w:val="left" w:pos="720"/>
        </w:tabs>
        <w:ind w:left="1350" w:hanging="1350"/>
      </w:pPr>
      <w:r>
        <w:lastRenderedPageBreak/>
        <w:t>6.</w:t>
      </w:r>
      <w:r>
        <w:tab/>
      </w:r>
      <w:r>
        <w:rPr>
          <w:b/>
          <w:u w:val="single"/>
        </w:rPr>
        <w:t>Programs</w:t>
      </w:r>
      <w:r>
        <w:t xml:space="preserve"> </w:t>
      </w:r>
    </w:p>
    <w:p w:rsidR="00A1078C" w:rsidRDefault="00A1078C">
      <w:r>
        <w:tab/>
      </w:r>
      <w:proofErr w:type="gramStart"/>
      <w:r>
        <w:t>a.</w:t>
      </w:r>
      <w:r>
        <w:tab/>
        <w:t>November</w:t>
      </w:r>
      <w:proofErr w:type="gramEnd"/>
      <w:r>
        <w:t xml:space="preserve"> 17 Program on Benefit/Flexible Purpose Corporations—Dick</w:t>
      </w:r>
    </w:p>
    <w:p w:rsidR="00A1078C" w:rsidRDefault="00A1078C">
      <w:pPr>
        <w:ind w:left="2160" w:hanging="720"/>
      </w:pPr>
      <w:r>
        <w:sym w:font="Symbol" w:char="F0B7"/>
      </w:r>
      <w:r>
        <w:tab/>
        <w:t xml:space="preserve">Dick described November 17 CLE, which had 49 people registered and 30 at event, and 25 registered to participate by phone.  </w:t>
      </w:r>
    </w:p>
    <w:p w:rsidR="00A1078C" w:rsidRDefault="00A1078C">
      <w:pPr>
        <w:ind w:left="2160" w:hanging="720"/>
      </w:pPr>
      <w:r>
        <w:sym w:font="Symbol" w:char="F0B7"/>
      </w:r>
      <w:r>
        <w:tab/>
        <w:t>Diane noted that when she tried to call in, she received a message that there were no available lines.</w:t>
      </w:r>
    </w:p>
    <w:p w:rsidR="00A1078C" w:rsidRDefault="00A1078C">
      <w:pPr>
        <w:ind w:left="2160" w:hanging="720"/>
      </w:pPr>
      <w:r>
        <w:sym w:font="Symbol" w:char="F0B7"/>
      </w:r>
      <w:r>
        <w:tab/>
        <w:t>Michelle participated by call-in and said the Q&amp;A was hard to follow.</w:t>
      </w:r>
    </w:p>
    <w:p w:rsidR="00A1078C" w:rsidRDefault="00A1078C">
      <w:pPr>
        <w:ind w:left="2160" w:hanging="720"/>
      </w:pPr>
      <w:r>
        <w:sym w:font="Symbol" w:char="F0B7"/>
      </w:r>
      <w:r>
        <w:tab/>
        <w:t>In future, we need to remind presents to repeat question in Q&amp;A, and we need to remind people calling in to mute their phones.</w:t>
      </w:r>
    </w:p>
    <w:p w:rsidR="00A1078C" w:rsidRDefault="00A1078C">
      <w:r>
        <w:tab/>
      </w:r>
    </w:p>
    <w:p w:rsidR="00A1078C" w:rsidRDefault="00A1078C">
      <w:pPr>
        <w:ind w:firstLine="720"/>
      </w:pPr>
      <w:r>
        <w:t>b.</w:t>
      </w:r>
      <w:r>
        <w:tab/>
        <w:t>January Program on 2011 Legislative Developments – Dick</w:t>
      </w:r>
    </w:p>
    <w:p w:rsidR="00A1078C" w:rsidRDefault="00A1078C">
      <w:pPr>
        <w:ind w:left="2160" w:hanging="720"/>
      </w:pPr>
      <w:r>
        <w:sym w:font="Symbol" w:char="F0B7"/>
      </w:r>
      <w:r w:rsidR="007B0D5F">
        <w:tab/>
        <w:t>On</w:t>
      </w:r>
      <w:r>
        <w:t xml:space="preserve"> January 26, there will be program with the legislators about sustai</w:t>
      </w:r>
      <w:r w:rsidR="007B0D5F">
        <w:t>nability issues in next session</w:t>
      </w:r>
      <w:r>
        <w:t xml:space="preserve"> of state legislature.</w:t>
      </w:r>
    </w:p>
    <w:p w:rsidR="00A1078C" w:rsidRDefault="00A1078C">
      <w:pPr>
        <w:ind w:left="2160" w:hanging="720"/>
      </w:pPr>
      <w:r>
        <w:sym w:font="Symbol" w:char="F0B7"/>
      </w:r>
      <w:r>
        <w:tab/>
        <w:t>Discussion on whether and how to give participants option of ordering lunch in advance.</w:t>
      </w:r>
    </w:p>
    <w:p w:rsidR="00A1078C" w:rsidRDefault="00A1078C">
      <w:pPr>
        <w:ind w:left="2160" w:hanging="720"/>
      </w:pPr>
      <w:r>
        <w:sym w:font="Symbol" w:char="F0B7"/>
      </w:r>
      <w:r>
        <w:tab/>
        <w:t xml:space="preserve">Robin </w:t>
      </w:r>
      <w:proofErr w:type="gramStart"/>
      <w:r w:rsidR="007B0D5F">
        <w:t>investigate</w:t>
      </w:r>
      <w:proofErr w:type="gramEnd"/>
      <w:r w:rsidR="007B0D5F">
        <w:t xml:space="preserve"> </w:t>
      </w:r>
      <w:r>
        <w:t xml:space="preserve">using PayPal for </w:t>
      </w:r>
      <w:r w:rsidR="007B0D5F">
        <w:t>future programs</w:t>
      </w:r>
      <w:r>
        <w:t>.</w:t>
      </w:r>
    </w:p>
    <w:p w:rsidR="00A1078C" w:rsidRDefault="00A1078C">
      <w:pPr>
        <w:ind w:left="2160" w:hanging="720"/>
      </w:pPr>
    </w:p>
    <w:p w:rsidR="00A1078C" w:rsidRDefault="00A1078C">
      <w:r>
        <w:tab/>
        <w:t>c.</w:t>
      </w:r>
      <w:r>
        <w:tab/>
        <w:t>Additional 2011 Programs – Dick and Robin</w:t>
      </w:r>
    </w:p>
    <w:p w:rsidR="00A1078C" w:rsidRDefault="00A1078C">
      <w:pPr>
        <w:tabs>
          <w:tab w:val="left" w:pos="720"/>
        </w:tabs>
        <w:ind w:left="2160" w:hanging="720"/>
      </w:pPr>
      <w:r>
        <w:sym w:font="Symbol" w:char="F0B7"/>
      </w:r>
      <w:r>
        <w:tab/>
      </w:r>
      <w:proofErr w:type="gramStart"/>
      <w:r>
        <w:t>Jim – Nothing to report on future Green Guides program.</w:t>
      </w:r>
      <w:proofErr w:type="gramEnd"/>
      <w:r>
        <w:t xml:space="preserve">  It likely will not ha</w:t>
      </w:r>
      <w:r w:rsidR="007B0D5F">
        <w:t xml:space="preserve">ppen until </w:t>
      </w:r>
      <w:proofErr w:type="gramStart"/>
      <w:r w:rsidR="007B0D5F">
        <w:t>S</w:t>
      </w:r>
      <w:r>
        <w:t>pring</w:t>
      </w:r>
      <w:proofErr w:type="gramEnd"/>
      <w:r>
        <w:t>.</w:t>
      </w:r>
    </w:p>
    <w:p w:rsidR="00A1078C" w:rsidRDefault="00A1078C" w:rsidP="0047625B">
      <w:pPr>
        <w:tabs>
          <w:tab w:val="left" w:pos="720"/>
        </w:tabs>
        <w:ind w:left="2160" w:hanging="720"/>
      </w:pPr>
      <w:r>
        <w:sym w:font="Symbol" w:char="F0B7"/>
      </w:r>
      <w:r>
        <w:tab/>
        <w:t xml:space="preserve">Dick noted he met with Robert </w:t>
      </w:r>
      <w:proofErr w:type="spellStart"/>
      <w:r>
        <w:t>Constanza</w:t>
      </w:r>
      <w:proofErr w:type="spellEnd"/>
      <w:r>
        <w:t>, expert on ecological economics, who directs the Institute for Sustainable Solutions at PSU.  He can present on ecosystem services as a public trust or financial resource</w:t>
      </w:r>
      <w:r w:rsidR="007B0D5F">
        <w:t xml:space="preserve">, or on </w:t>
      </w:r>
      <w:r>
        <w:t>other topics.</w:t>
      </w:r>
    </w:p>
    <w:p w:rsidR="00A1078C" w:rsidRDefault="00A1078C">
      <w:pPr>
        <w:tabs>
          <w:tab w:val="left" w:pos="720"/>
        </w:tabs>
        <w:ind w:left="2160" w:hanging="720"/>
      </w:pPr>
      <w:r>
        <w:sym w:font="Symbol" w:char="F0B7"/>
      </w:r>
      <w:r>
        <w:tab/>
        <w:t xml:space="preserve">Dallas mentioned that </w:t>
      </w:r>
      <w:r w:rsidR="007B0D5F">
        <w:t xml:space="preserve">the Sustainable Future section could present </w:t>
      </w:r>
      <w:r>
        <w:t xml:space="preserve">a program on the precautionary principle based on recent OSU report on local effects of climate change.  Jim thought he would </w:t>
      </w:r>
      <w:r w:rsidR="007B0D5F">
        <w:t>follow-up with</w:t>
      </w:r>
      <w:r>
        <w:t xml:space="preserve"> new OSU Dir</w:t>
      </w:r>
      <w:r w:rsidR="007B0D5F">
        <w:t>ector of Climate Change program.</w:t>
      </w:r>
    </w:p>
    <w:p w:rsidR="00A1078C" w:rsidRDefault="00A1078C">
      <w:pPr>
        <w:tabs>
          <w:tab w:val="left" w:pos="720"/>
        </w:tabs>
        <w:ind w:left="2160" w:hanging="720"/>
      </w:pPr>
      <w:r>
        <w:sym w:font="Symbol" w:char="F0B7"/>
      </w:r>
      <w:r>
        <w:tab/>
        <w:t xml:space="preserve">Jim and Dick discussed potential program with Helena </w:t>
      </w:r>
      <w:proofErr w:type="spellStart"/>
      <w:r>
        <w:t>Norberg</w:t>
      </w:r>
      <w:proofErr w:type="spellEnd"/>
      <w:r>
        <w:t>-Hodge.  She is already presenting at First Unitarian Church on January 21.  Section will co-sponsor event on January 21.</w:t>
      </w:r>
    </w:p>
    <w:p w:rsidR="00A1078C" w:rsidRDefault="00A1078C">
      <w:pPr>
        <w:tabs>
          <w:tab w:val="left" w:pos="720"/>
        </w:tabs>
        <w:ind w:left="2160" w:hanging="720"/>
      </w:pPr>
      <w:r>
        <w:sym w:font="Symbol" w:char="F0B7"/>
      </w:r>
      <w:r>
        <w:tab/>
        <w:t xml:space="preserve">Jim and Pat discussed planning a video replay of </w:t>
      </w:r>
      <w:r w:rsidR="007B0D5F">
        <w:t xml:space="preserve">last </w:t>
      </w:r>
      <w:proofErr w:type="gramStart"/>
      <w:r w:rsidR="007B0D5F">
        <w:t>Spring’s</w:t>
      </w:r>
      <w:proofErr w:type="gramEnd"/>
      <w:r w:rsidR="007B0D5F">
        <w:t xml:space="preserve"> </w:t>
      </w:r>
      <w:r>
        <w:t>constitutional debate CLE in Eugene.</w:t>
      </w:r>
    </w:p>
    <w:p w:rsidR="00A1078C" w:rsidRDefault="00A1078C">
      <w:pPr>
        <w:tabs>
          <w:tab w:val="left" w:pos="720"/>
        </w:tabs>
        <w:ind w:left="2160" w:hanging="720"/>
      </w:pPr>
      <w:r>
        <w:sym w:font="Symbol" w:char="F0B7"/>
      </w:r>
      <w:r>
        <w:tab/>
        <w:t xml:space="preserve">Diane suggested working with Terry </w:t>
      </w:r>
      <w:proofErr w:type="spellStart"/>
      <w:r>
        <w:t>Mahr</w:t>
      </w:r>
      <w:proofErr w:type="spellEnd"/>
      <w:r>
        <w:t xml:space="preserve"> of Newberg for an event in Newberg in 2011.</w:t>
      </w:r>
    </w:p>
    <w:p w:rsidR="00A1078C" w:rsidRDefault="00A1078C">
      <w:pPr>
        <w:tabs>
          <w:tab w:val="left" w:pos="720"/>
        </w:tabs>
        <w:ind w:left="1350" w:hanging="1350"/>
      </w:pPr>
    </w:p>
    <w:p w:rsidR="00A1078C" w:rsidRDefault="00A1078C">
      <w:pPr>
        <w:tabs>
          <w:tab w:val="left" w:pos="720"/>
        </w:tabs>
        <w:ind w:left="1350" w:hanging="1350"/>
      </w:pPr>
      <w:r>
        <w:t>7.</w:t>
      </w:r>
      <w:r>
        <w:tab/>
      </w:r>
      <w:r>
        <w:rPr>
          <w:b/>
          <w:u w:val="single"/>
        </w:rPr>
        <w:t>Update on Filing Double-Sided Documents in State Courts</w:t>
      </w:r>
      <w:r>
        <w:t xml:space="preserve"> – Diane and Amie</w:t>
      </w:r>
    </w:p>
    <w:p w:rsidR="00A1078C" w:rsidRDefault="00A1078C">
      <w:pPr>
        <w:tabs>
          <w:tab w:val="left" w:pos="720"/>
        </w:tabs>
        <w:ind w:left="1440" w:hanging="720"/>
      </w:pPr>
      <w:r>
        <w:sym w:font="Symbol" w:char="F0B7"/>
      </w:r>
      <w:r>
        <w:tab/>
        <w:t>Amie provided update on results of survey so far.</w:t>
      </w:r>
    </w:p>
    <w:p w:rsidR="00A1078C" w:rsidRDefault="00A1078C">
      <w:pPr>
        <w:tabs>
          <w:tab w:val="left" w:pos="720"/>
        </w:tabs>
        <w:ind w:left="1440" w:hanging="720"/>
      </w:pPr>
      <w:r>
        <w:sym w:font="Symbol" w:char="F0B7"/>
      </w:r>
      <w:r>
        <w:tab/>
        <w:t>Biggest report</w:t>
      </w:r>
      <w:r w:rsidR="007B0D5F">
        <w:t>ed</w:t>
      </w:r>
      <w:r>
        <w:t xml:space="preserve"> obstacle is logistics</w:t>
      </w:r>
      <w:r w:rsidR="007B0D5F">
        <w:t xml:space="preserve"> in the courts’ handling of double-sided filings</w:t>
      </w:r>
      <w:r>
        <w:t>.</w:t>
      </w:r>
    </w:p>
    <w:p w:rsidR="00A1078C" w:rsidRDefault="00A1078C">
      <w:pPr>
        <w:tabs>
          <w:tab w:val="left" w:pos="720"/>
        </w:tabs>
        <w:ind w:left="1440" w:hanging="720"/>
      </w:pPr>
      <w:r>
        <w:sym w:font="Symbol" w:char="F0B7"/>
      </w:r>
      <w:r>
        <w:tab/>
      </w:r>
      <w:proofErr w:type="gramStart"/>
      <w:r>
        <w:t>Judges report “hard to read and hard to sign documents.”</w:t>
      </w:r>
      <w:proofErr w:type="gramEnd"/>
    </w:p>
    <w:p w:rsidR="00A1078C" w:rsidRDefault="00A1078C">
      <w:pPr>
        <w:tabs>
          <w:tab w:val="left" w:pos="720"/>
        </w:tabs>
        <w:ind w:left="1440" w:hanging="720"/>
      </w:pPr>
      <w:r>
        <w:sym w:font="Symbol" w:char="F0B7"/>
      </w:r>
      <w:r>
        <w:tab/>
        <w:t>Difficulty with 2-hole punch files in court.</w:t>
      </w:r>
    </w:p>
    <w:p w:rsidR="00A1078C" w:rsidRDefault="00A1078C">
      <w:pPr>
        <w:tabs>
          <w:tab w:val="left" w:pos="720"/>
        </w:tabs>
        <w:ind w:left="1440" w:hanging="720"/>
      </w:pPr>
      <w:r>
        <w:sym w:font="Symbol" w:char="F0B7"/>
      </w:r>
      <w:r>
        <w:tab/>
        <w:t xml:space="preserve">Courts </w:t>
      </w:r>
      <w:r w:rsidR="00C53545">
        <w:t xml:space="preserve">report that they are </w:t>
      </w:r>
      <w:r>
        <w:t>“</w:t>
      </w:r>
      <w:proofErr w:type="gramStart"/>
      <w:r>
        <w:t>ok</w:t>
      </w:r>
      <w:proofErr w:type="gramEnd"/>
      <w:r>
        <w:t>” with double-sided but prefer single-sided.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lastRenderedPageBreak/>
        <w:tab/>
      </w:r>
      <w:r>
        <w:sym w:font="Symbol" w:char="F0B7"/>
      </w:r>
      <w:r>
        <w:tab/>
        <w:t>Jen</w:t>
      </w:r>
      <w:r w:rsidR="00C53545">
        <w:t>nifer</w:t>
      </w:r>
      <w:r>
        <w:t xml:space="preserve"> reported that some court personnel </w:t>
      </w:r>
      <w:r w:rsidR="00C53545">
        <w:t xml:space="preserve">expect </w:t>
      </w:r>
      <w:r>
        <w:t xml:space="preserve">that </w:t>
      </w:r>
      <w:proofErr w:type="spellStart"/>
      <w:r>
        <w:t>eFile</w:t>
      </w:r>
      <w:proofErr w:type="spellEnd"/>
      <w:r>
        <w:t xml:space="preserve"> will be here soon so double-sided </w:t>
      </w:r>
      <w:r w:rsidR="00C53545">
        <w:t xml:space="preserve">filing is </w:t>
      </w:r>
      <w:r>
        <w:t>just an interim issue.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>
        <w:tab/>
        <w:t>After we get results from all counties, Jim will arrange meeting to report to Dept. of Justice.</w:t>
      </w:r>
    </w:p>
    <w:p w:rsidR="00A1078C" w:rsidRDefault="00A1078C">
      <w:pPr>
        <w:tabs>
          <w:tab w:val="left" w:pos="720"/>
        </w:tabs>
      </w:pPr>
    </w:p>
    <w:p w:rsidR="00A1078C" w:rsidRDefault="00A1078C">
      <w:pPr>
        <w:tabs>
          <w:tab w:val="left" w:pos="720"/>
        </w:tabs>
        <w:ind w:left="1350" w:hanging="1350"/>
      </w:pPr>
      <w:r>
        <w:t>8.</w:t>
      </w:r>
      <w:r>
        <w:tab/>
      </w:r>
      <w:r>
        <w:rPr>
          <w:b/>
          <w:u w:val="single"/>
        </w:rPr>
        <w:t>Update on Section Study Groups</w:t>
      </w:r>
      <w:r>
        <w:t xml:space="preserve"> – Jennifer and Jim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>
        <w:tab/>
      </w:r>
      <w:proofErr w:type="gramStart"/>
      <w:r>
        <w:t xml:space="preserve">Jim still </w:t>
      </w:r>
      <w:r w:rsidR="00C53545">
        <w:t>waiting for a</w:t>
      </w:r>
      <w:r>
        <w:t xml:space="preserve"> response from Attorney General’s office on its interest in Future Generations Study group.</w:t>
      </w:r>
      <w:proofErr w:type="gramEnd"/>
      <w:r>
        <w:t xml:space="preserve">  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>
        <w:tab/>
        <w:t>Jen</w:t>
      </w:r>
      <w:r w:rsidR="00C53545">
        <w:t>nifer</w:t>
      </w:r>
      <w:r>
        <w:t xml:space="preserve"> is setting up group to meet in January on program for Law Firm Request for Proposals</w:t>
      </w:r>
      <w:r w:rsidR="00C53545">
        <w:t xml:space="preserve"> that include sustainability questions</w:t>
      </w:r>
      <w:r>
        <w:t>.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>9.</w:t>
      </w:r>
      <w:r>
        <w:tab/>
      </w:r>
      <w:r>
        <w:rPr>
          <w:b/>
          <w:u w:val="single"/>
        </w:rPr>
        <w:t xml:space="preserve">Interface with Other </w:t>
      </w:r>
      <w:proofErr w:type="gramStart"/>
      <w:r>
        <w:rPr>
          <w:b/>
          <w:u w:val="single"/>
        </w:rPr>
        <w:t>Bar</w:t>
      </w:r>
      <w:proofErr w:type="gramEnd"/>
      <w:r>
        <w:rPr>
          <w:b/>
          <w:u w:val="single"/>
        </w:rPr>
        <w:t xml:space="preserve"> Sections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>
        <w:tab/>
        <w:t>Michelle discussed plan to meet with our sections’ executive committees to decide how to work with them.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>
        <w:tab/>
        <w:t>See handout.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>
        <w:tab/>
        <w:t xml:space="preserve">Discussed other legal groups and </w:t>
      </w:r>
      <w:r w:rsidR="00C53545">
        <w:t xml:space="preserve">to meet with, </w:t>
      </w:r>
      <w:r>
        <w:t>such as OWLS</w:t>
      </w:r>
      <w:r w:rsidR="00C53545">
        <w:t xml:space="preserve">, MBA Young Lawyers Section, </w:t>
      </w:r>
      <w:proofErr w:type="spellStart"/>
      <w:r w:rsidR="00C53545">
        <w:t>OSB</w:t>
      </w:r>
      <w:proofErr w:type="spellEnd"/>
      <w:r w:rsidR="00C53545">
        <w:t xml:space="preserve"> New Lawyer Division, and Oregon chapter of the ALA.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>10.</w:t>
      </w:r>
      <w:r>
        <w:tab/>
      </w:r>
      <w:r>
        <w:rPr>
          <w:b/>
          <w:u w:val="single"/>
        </w:rPr>
        <w:t>Interface with Law Students; Student Representative</w:t>
      </w:r>
      <w:r>
        <w:t xml:space="preserve"> – J. Griggs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>
        <w:tab/>
        <w:t xml:space="preserve">Regardless of what we charge students, the </w:t>
      </w:r>
      <w:proofErr w:type="spellStart"/>
      <w:r>
        <w:t>OSB</w:t>
      </w:r>
      <w:proofErr w:type="spellEnd"/>
      <w:r>
        <w:t xml:space="preserve"> still charges fee per member.  So, we cannot offer “free membership” because </w:t>
      </w:r>
      <w:r w:rsidR="00C53545">
        <w:t>Sustainable Future section</w:t>
      </w:r>
      <w:r>
        <w:t xml:space="preserve"> would have to pay fee to </w:t>
      </w:r>
      <w:proofErr w:type="gramStart"/>
      <w:r>
        <w:t>Bar</w:t>
      </w:r>
      <w:proofErr w:type="gramEnd"/>
      <w:r>
        <w:t>.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>
        <w:tab/>
      </w:r>
      <w:proofErr w:type="gramStart"/>
      <w:r>
        <w:t>Discussion of outreach to students.</w:t>
      </w:r>
      <w:proofErr w:type="gramEnd"/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>
        <w:tab/>
        <w:t>Griggs noted that students rarely leave campus for events.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 w:rsidR="00C53545">
        <w:tab/>
      </w:r>
      <w:proofErr w:type="gramStart"/>
      <w:r w:rsidR="00C53545">
        <w:t>Discussion of ro</w:t>
      </w:r>
      <w:r>
        <w:t>le of student representatives.</w:t>
      </w:r>
      <w:proofErr w:type="gramEnd"/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>
        <w:tab/>
      </w:r>
      <w:proofErr w:type="gramStart"/>
      <w:r>
        <w:t>Discussion of amount to charge for student membership.</w:t>
      </w:r>
      <w:proofErr w:type="gramEnd"/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>
        <w:tab/>
      </w:r>
      <w:proofErr w:type="gramStart"/>
      <w:r>
        <w:t>Approved to have Charles recruit student representatives at Lewis and Clark.</w:t>
      </w:r>
      <w:proofErr w:type="gramEnd"/>
    </w:p>
    <w:p w:rsidR="00A1078C" w:rsidRDefault="00A1078C">
      <w:pPr>
        <w:tabs>
          <w:tab w:val="left" w:pos="720"/>
          <w:tab w:val="left" w:pos="1440"/>
        </w:tabs>
        <w:ind w:left="1440" w:hanging="1440"/>
      </w:pPr>
    </w:p>
    <w:p w:rsidR="00A1078C" w:rsidRDefault="00A1078C">
      <w:pPr>
        <w:tabs>
          <w:tab w:val="left" w:pos="720"/>
          <w:tab w:val="left" w:pos="1440"/>
        </w:tabs>
        <w:ind w:left="720" w:hanging="720"/>
      </w:pPr>
      <w:r>
        <w:t>11.</w:t>
      </w:r>
      <w:r>
        <w:tab/>
      </w:r>
      <w:r>
        <w:rPr>
          <w:b/>
          <w:u w:val="single"/>
        </w:rPr>
        <w:t>January 7, 2011 Planning Meeting; Identification of 2011 Section Goals and Priorities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>
        <w:tab/>
      </w:r>
      <w:proofErr w:type="gramStart"/>
      <w:r>
        <w:t>Preliminary discussion of topics for Jan 7 meeting</w:t>
      </w:r>
      <w:r w:rsidR="00C53545">
        <w:t>, the overall theme of which is “</w:t>
      </w:r>
      <w:r>
        <w:t>How to get sustainability more deeply ingrained in the legal profession.</w:t>
      </w:r>
      <w:r w:rsidR="00C53545">
        <w:t>”</w:t>
      </w:r>
      <w:proofErr w:type="gramEnd"/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>
        <w:tab/>
      </w:r>
      <w:r w:rsidR="00C53545">
        <w:t xml:space="preserve">Discussed </w:t>
      </w:r>
      <w:r>
        <w:t>Partners in Sustainability program – Amie join this group.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>
        <w:tab/>
        <w:t>Jim and Dick will prepare agenda</w:t>
      </w:r>
      <w:r w:rsidR="00C53545">
        <w:t xml:space="preserve"> for January 7 meeting</w:t>
      </w:r>
      <w:r>
        <w:t>.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>
        <w:tab/>
        <w:t xml:space="preserve">Everyone with committee will prepare a </w:t>
      </w:r>
      <w:r w:rsidR="00C53545">
        <w:t xml:space="preserve">report prior to meeting </w:t>
      </w:r>
      <w:r>
        <w:t xml:space="preserve">of goals for the </w:t>
      </w:r>
      <w:r w:rsidR="00C53545">
        <w:t xml:space="preserve">committee’s </w:t>
      </w:r>
      <w:r>
        <w:t>project</w:t>
      </w:r>
      <w:r w:rsidR="00C53545">
        <w:t>s</w:t>
      </w:r>
      <w:r>
        <w:t xml:space="preserve"> for 2011.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</w:p>
    <w:p w:rsidR="00A1078C" w:rsidRDefault="00A1078C">
      <w:pPr>
        <w:tabs>
          <w:tab w:val="left" w:pos="720"/>
          <w:tab w:val="left" w:pos="1440"/>
        </w:tabs>
        <w:ind w:left="720" w:hanging="720"/>
      </w:pPr>
      <w:r>
        <w:t>12.</w:t>
      </w:r>
      <w:r>
        <w:tab/>
      </w:r>
      <w:r>
        <w:rPr>
          <w:b/>
          <w:u w:val="single"/>
        </w:rPr>
        <w:t>Holding 2011 Executive Committee Meetings Outside of Portland –Bend; Other Locations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>
        <w:tab/>
      </w:r>
      <w:r w:rsidR="00C53545">
        <w:t xml:space="preserve">Discussion delayed </w:t>
      </w:r>
      <w:r>
        <w:t>until Jan. 7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>
        <w:tab/>
      </w:r>
      <w:proofErr w:type="gramStart"/>
      <w:r>
        <w:t>Michelle to ask Ellen to send proposal for meeting in Bend.</w:t>
      </w:r>
      <w:proofErr w:type="gramEnd"/>
    </w:p>
    <w:p w:rsidR="00A1078C" w:rsidRDefault="00A1078C">
      <w:pPr>
        <w:tabs>
          <w:tab w:val="left" w:pos="720"/>
          <w:tab w:val="left" w:pos="1440"/>
        </w:tabs>
        <w:ind w:left="1440" w:hanging="1440"/>
      </w:pP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lastRenderedPageBreak/>
        <w:t>13.</w:t>
      </w:r>
      <w:r>
        <w:tab/>
      </w:r>
      <w:r>
        <w:rPr>
          <w:b/>
          <w:u w:val="single"/>
        </w:rPr>
        <w:t>New Business</w:t>
      </w:r>
    </w:p>
    <w:p w:rsidR="00A1078C" w:rsidRDefault="00A1078C">
      <w:pPr>
        <w:tabs>
          <w:tab w:val="left" w:pos="720"/>
          <w:tab w:val="left" w:pos="1440"/>
        </w:tabs>
        <w:ind w:left="1440" w:hanging="1440"/>
      </w:pPr>
      <w:r>
        <w:tab/>
      </w:r>
      <w:r>
        <w:sym w:font="Symbol" w:char="F0B7"/>
      </w:r>
      <w:r>
        <w:t xml:space="preserve">Rod discussed recent discussion at </w:t>
      </w:r>
      <w:proofErr w:type="spellStart"/>
      <w:r>
        <w:t>OSB</w:t>
      </w:r>
      <w:proofErr w:type="spellEnd"/>
      <w:r>
        <w:t xml:space="preserve"> on sustainability.</w:t>
      </w:r>
    </w:p>
    <w:p w:rsidR="00A1078C" w:rsidRDefault="00A1078C">
      <w:pPr>
        <w:ind w:firstLine="720"/>
      </w:pPr>
    </w:p>
    <w:p w:rsidR="00A1078C" w:rsidRDefault="00A1078C">
      <w:r>
        <w:t>End: 11:00 a.m.</w:t>
      </w:r>
    </w:p>
    <w:sectPr w:rsidR="00A1078C" w:rsidSect="00FB562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D5F" w:rsidRDefault="007B0D5F">
      <w:r>
        <w:separator/>
      </w:r>
    </w:p>
  </w:endnote>
  <w:endnote w:type="continuationSeparator" w:id="0">
    <w:p w:rsidR="007B0D5F" w:rsidRDefault="007B0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5F" w:rsidRDefault="007B0D5F">
    <w:pPr>
      <w:pStyle w:val="Header"/>
    </w:pPr>
    <w:proofErr w:type="spellStart"/>
    <w:r>
      <w:t>OSB</w:t>
    </w:r>
    <w:proofErr w:type="spellEnd"/>
    <w:r>
      <w:t xml:space="preserve"> Sustainable Future Section Meeting Minutes December 3, 2010</w:t>
    </w:r>
    <w:r>
      <w:tab/>
    </w:r>
    <w:r w:rsidR="00FB562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B562C">
      <w:rPr>
        <w:rStyle w:val="PageNumber"/>
      </w:rPr>
      <w:fldChar w:fldCharType="separate"/>
    </w:r>
    <w:r w:rsidR="0047625B">
      <w:rPr>
        <w:rStyle w:val="PageNumber"/>
        <w:noProof/>
      </w:rPr>
      <w:t>4</w:t>
    </w:r>
    <w:r w:rsidR="00FB562C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D5F" w:rsidRDefault="007B0D5F">
      <w:r>
        <w:separator/>
      </w:r>
    </w:p>
  </w:footnote>
  <w:footnote w:type="continuationSeparator" w:id="0">
    <w:p w:rsidR="007B0D5F" w:rsidRDefault="007B0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AAC"/>
    <w:multiLevelType w:val="hybridMultilevel"/>
    <w:tmpl w:val="615C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2346E"/>
    <w:multiLevelType w:val="hybridMultilevel"/>
    <w:tmpl w:val="48569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15D21"/>
    <w:multiLevelType w:val="hybridMultilevel"/>
    <w:tmpl w:val="E696C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567AB"/>
    <w:multiLevelType w:val="hybridMultilevel"/>
    <w:tmpl w:val="C3DEAE1A"/>
    <w:lvl w:ilvl="0" w:tplc="DD3244F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E9717C"/>
    <w:multiLevelType w:val="hybridMultilevel"/>
    <w:tmpl w:val="FDB835DC"/>
    <w:lvl w:ilvl="0" w:tplc="F086D5DC">
      <w:start w:val="2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47130"/>
    <w:multiLevelType w:val="hybridMultilevel"/>
    <w:tmpl w:val="05F4E474"/>
    <w:lvl w:ilvl="0" w:tplc="DD3244F8">
      <w:start w:val="5"/>
      <w:numFmt w:val="decimal"/>
      <w:lvlText w:val="%1."/>
      <w:lvlJc w:val="left"/>
      <w:pPr>
        <w:tabs>
          <w:tab w:val="num" w:pos="1806"/>
        </w:tabs>
        <w:ind w:left="18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6">
    <w:nsid w:val="16AC74F7"/>
    <w:multiLevelType w:val="hybridMultilevel"/>
    <w:tmpl w:val="BC000728"/>
    <w:lvl w:ilvl="0" w:tplc="04A21616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1465D"/>
    <w:multiLevelType w:val="hybridMultilevel"/>
    <w:tmpl w:val="C5C48BFA"/>
    <w:lvl w:ilvl="0" w:tplc="DD3244F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E3A40"/>
    <w:multiLevelType w:val="hybridMultilevel"/>
    <w:tmpl w:val="55A40730"/>
    <w:lvl w:ilvl="0" w:tplc="DD3244F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64370"/>
    <w:multiLevelType w:val="hybridMultilevel"/>
    <w:tmpl w:val="664E1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03E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1E6FA4"/>
    <w:multiLevelType w:val="hybridMultilevel"/>
    <w:tmpl w:val="EF1A3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575C5"/>
    <w:multiLevelType w:val="hybridMultilevel"/>
    <w:tmpl w:val="B4AE1A06"/>
    <w:lvl w:ilvl="0" w:tplc="43D246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CA5A37"/>
    <w:multiLevelType w:val="hybridMultilevel"/>
    <w:tmpl w:val="2DC2BBF8"/>
    <w:lvl w:ilvl="0" w:tplc="D4F2EC56">
      <w:start w:val="3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0D3D3D"/>
    <w:multiLevelType w:val="hybridMultilevel"/>
    <w:tmpl w:val="D30E7624"/>
    <w:lvl w:ilvl="0" w:tplc="D60892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C60785"/>
    <w:multiLevelType w:val="hybridMultilevel"/>
    <w:tmpl w:val="6D2A6502"/>
    <w:lvl w:ilvl="0" w:tplc="D608920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F87399"/>
    <w:multiLevelType w:val="hybridMultilevel"/>
    <w:tmpl w:val="8EB43158"/>
    <w:lvl w:ilvl="0" w:tplc="EFD430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EB629C"/>
    <w:multiLevelType w:val="hybridMultilevel"/>
    <w:tmpl w:val="EBD4EA12"/>
    <w:lvl w:ilvl="0" w:tplc="65BC64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221407"/>
    <w:multiLevelType w:val="hybridMultilevel"/>
    <w:tmpl w:val="93C0D902"/>
    <w:lvl w:ilvl="0" w:tplc="4B10FC6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5E1FFB"/>
    <w:multiLevelType w:val="hybridMultilevel"/>
    <w:tmpl w:val="79261370"/>
    <w:lvl w:ilvl="0" w:tplc="1A8CBFC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900DEA"/>
    <w:multiLevelType w:val="hybridMultilevel"/>
    <w:tmpl w:val="0BD0B0E6"/>
    <w:lvl w:ilvl="0" w:tplc="DD3244F8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9817EE"/>
    <w:multiLevelType w:val="hybridMultilevel"/>
    <w:tmpl w:val="71AE7A96"/>
    <w:lvl w:ilvl="0" w:tplc="43D246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BD60DD"/>
    <w:multiLevelType w:val="hybridMultilevel"/>
    <w:tmpl w:val="D8F84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F7B11"/>
    <w:multiLevelType w:val="hybridMultilevel"/>
    <w:tmpl w:val="4036C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2F6B1E"/>
    <w:multiLevelType w:val="hybridMultilevel"/>
    <w:tmpl w:val="582AA0B2"/>
    <w:lvl w:ilvl="0" w:tplc="43D246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11"/>
  </w:num>
  <w:num w:numId="5">
    <w:abstractNumId w:val="16"/>
  </w:num>
  <w:num w:numId="6">
    <w:abstractNumId w:val="12"/>
  </w:num>
  <w:num w:numId="7">
    <w:abstractNumId w:val="4"/>
  </w:num>
  <w:num w:numId="8">
    <w:abstractNumId w:val="15"/>
  </w:num>
  <w:num w:numId="9">
    <w:abstractNumId w:val="6"/>
  </w:num>
  <w:num w:numId="10">
    <w:abstractNumId w:val="8"/>
  </w:num>
  <w:num w:numId="11">
    <w:abstractNumId w:val="5"/>
  </w:num>
  <w:num w:numId="12">
    <w:abstractNumId w:val="19"/>
  </w:num>
  <w:num w:numId="13">
    <w:abstractNumId w:val="3"/>
  </w:num>
  <w:num w:numId="14">
    <w:abstractNumId w:val="18"/>
  </w:num>
  <w:num w:numId="15">
    <w:abstractNumId w:val="7"/>
  </w:num>
  <w:num w:numId="16">
    <w:abstractNumId w:val="13"/>
  </w:num>
  <w:num w:numId="17">
    <w:abstractNumId w:val="14"/>
  </w:num>
  <w:num w:numId="18">
    <w:abstractNumId w:val="2"/>
  </w:num>
  <w:num w:numId="19">
    <w:abstractNumId w:val="22"/>
  </w:num>
  <w:num w:numId="20">
    <w:abstractNumId w:val="9"/>
  </w:num>
  <w:num w:numId="21">
    <w:abstractNumId w:val="10"/>
  </w:num>
  <w:num w:numId="22">
    <w:abstractNumId w:val="1"/>
  </w:num>
  <w:num w:numId="23">
    <w:abstractNumId w:val="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78C"/>
    <w:rsid w:val="00376556"/>
    <w:rsid w:val="0047625B"/>
    <w:rsid w:val="007B0D5F"/>
    <w:rsid w:val="00A1078C"/>
    <w:rsid w:val="00C53545"/>
    <w:rsid w:val="00ED7996"/>
    <w:rsid w:val="00FB562C"/>
    <w:rsid w:val="00FC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5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6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562C"/>
  </w:style>
  <w:style w:type="character" w:styleId="Hyperlink">
    <w:name w:val="Hyperlink"/>
    <w:basedOn w:val="DefaultParagraphFont"/>
    <w:uiPriority w:val="99"/>
    <w:unhideWhenUsed/>
    <w:rsid w:val="00FB562C"/>
    <w:rPr>
      <w:color w:val="0000FF"/>
      <w:u w:val="single"/>
    </w:rPr>
  </w:style>
  <w:style w:type="paragraph" w:styleId="BodyText">
    <w:name w:val="Body Text"/>
    <w:basedOn w:val="Normal"/>
    <w:link w:val="BodyTextChar"/>
    <w:rsid w:val="00FB562C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FB562C"/>
    <w:rPr>
      <w:sz w:val="24"/>
      <w:szCs w:val="24"/>
    </w:rPr>
  </w:style>
  <w:style w:type="paragraph" w:styleId="Title">
    <w:name w:val="Title"/>
    <w:basedOn w:val="Normal"/>
    <w:link w:val="TitleChar"/>
    <w:qFormat/>
    <w:rsid w:val="00FB562C"/>
    <w:pPr>
      <w:spacing w:after="240"/>
      <w:jc w:val="center"/>
      <w:outlineLvl w:val="0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FB562C"/>
    <w:rPr>
      <w:rFonts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1050</Words>
  <Characters>5465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Committee Meeting of December 3, 2009</vt:lpstr>
    </vt:vector>
  </TitlesOfParts>
  <Company>DeLuca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Committee Meeting of December 3, 2009</dc:title>
  <dc:subject/>
  <dc:creator>Dallas &amp; Sara DeLuca</dc:creator>
  <cp:keywords/>
  <dc:description/>
  <cp:lastModifiedBy>Administrator</cp:lastModifiedBy>
  <cp:revision>3</cp:revision>
  <cp:lastPrinted>2010-11-04T19:58:00Z</cp:lastPrinted>
  <dcterms:created xsi:type="dcterms:W3CDTF">2011-03-03T06:11:00Z</dcterms:created>
  <dcterms:modified xsi:type="dcterms:W3CDTF">2011-04-03T05:18:00Z</dcterms:modified>
</cp:coreProperties>
</file>